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2"/>
          <w:szCs w:val="22"/>
          <w:lang w:eastAsia="zh-CN"/>
        </w:rPr>
      </w:pPr>
      <w:r>
        <w:rPr>
          <w:rFonts w:hint="eastAsia"/>
          <w:b/>
          <w:bCs/>
          <w:sz w:val="22"/>
          <w:szCs w:val="22"/>
          <w:lang w:eastAsia="zh-CN"/>
        </w:rPr>
        <w:t>江苏省宿豫中等专业学校会计事务专业实训教学计划表</w:t>
      </w:r>
      <w:bookmarkStart w:id="0" w:name="_GoBack"/>
      <w:bookmarkEnd w:id="0"/>
    </w:p>
    <w:p/>
    <w:tbl>
      <w:tblPr>
        <w:tblStyle w:val="3"/>
        <w:tblW w:w="0" w:type="auto"/>
        <w:tblInd w:w="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775"/>
        <w:gridCol w:w="7188"/>
        <w:gridCol w:w="1550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实训课程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教学内容</w:t>
            </w:r>
          </w:p>
        </w:tc>
        <w:tc>
          <w:tcPr>
            <w:tcW w:w="7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教学要求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实训时间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总课时数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会计基础-基本技能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会计数字书写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明确标准阿拉伯数字具体式样；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掌握会计阿拉伯数字书写的基本要求；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熟练书写标准阿拉伯数字；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掌握会计工作中大写数字的基本要求；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熟练书写大写数字；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会书写票据中的日期和金额大写。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第一学期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会计基础-基本技能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珠算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了解珠算的发展历史，感受中华优秀传统文化；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会进行珠算的加减简单运算。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第一学期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会计基础-基本技能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录入数据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认识数字小键盘；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知道数字小键盘的正确操作姿势；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能清楚说出数字小键盘区的手指分工；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知道数字小键盘的输入要领；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熟练进行数字小键盘录入传票；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掌握一种汉字输入方法；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熟练录入增值税专用发票、本年利润结转资料表、材料出库单和产品生产情况通知单等单据。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第二学期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会计基础-基本技能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点钞与验钞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了解点钞与验钞的基本要领；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知道点钞与验钞的基本环节；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了解手持式单指单张和多指多张点钞步骤；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能在3分钟内运用手持式单指单张和多指多张点钞法完成2把点钞券的点数、扎把和记录；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了解机器点钞操作程序；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知道点钞机使用的注意事项；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了解2019版人民币防伪特征；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会鉴别真假人民币。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第二学期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会计基础-账务处理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账务处理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掌握原始凭证的基本内容，正确填制原始凭证，审核原始凭证；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掌握记账凭证的基本内容，正确填制记账凭证，审核记账凭证；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了解会计账簿启用内容，掌握会计账簿的登记要求，掌握库存现金日记账、银行存款日记账的登记方法，掌握总分类账的登记方法，掌握三栏式明细账、数量金额式明细账和多栏式费用明细账的登记方法；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掌握结账的方法；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掌握错账更正方法；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会应用记账凭证账务处理程序，会应用科目汇总表账务处理程序；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编制资产负债表（简表），编制利润表（简表）。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第一、二学期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会计实务-信息操作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会计电算化</w:t>
            </w:r>
          </w:p>
        </w:tc>
        <w:tc>
          <w:tcPr>
            <w:tcW w:w="718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</w:rPr>
              <w:t>了解初始设置的原理；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</w:rPr>
              <w:t>熟练进行电算化平台下的初始设置；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</w:rPr>
              <w:t>会处理初始设置过程中出现的常见问题</w:t>
            </w: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</w:rPr>
              <w:t>了解会计软件中总账、固定资产、工资和报表4个模块的操作方法；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</w:rPr>
              <w:t>会应用会计软件处理常见的经济业务，如：资金筹集、材料采购、产品生产、产品销售、利润形成与分配等</w:t>
            </w: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</w:rPr>
              <w:t>会在信息化平台下录入企业典型业务的记账凭证，掌握记账凭证的查询、出纳签字、审核与过账，能进行凭证修改与冲销，能完成自动转账凭证的设置与生成；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</w:rPr>
              <w:t>熟悉信息化平台下往来科目设置、对账与销账，掌握银行对账，能进行各类会计账簿查询输出；会进行期末结转凭证的编制、转账凭证的自动生成与传递；</w:t>
            </w:r>
          </w:p>
          <w:p>
            <w:pPr>
              <w:rPr>
                <w:rFonts w:hint="eastAsia" w:ascii="仿宋" w:hAnsi="仿宋" w:eastAsia="仿宋" w:cs="仿宋"/>
                <w:sz w:val="16"/>
                <w:szCs w:val="16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</w:rPr>
              <w:t>会在信息化平台下进行工资、总账系统初始设置和日常处理、会工资系统期末处理，能进行总账系统查询与输出，会新建资产负债表和利润表，设置其公式并生成输出数据。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eastAsia="zh-CN"/>
              </w:rPr>
              <w:t>第三、四学期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vertAlign w:val="baseline"/>
                <w:lang w:val="en-US" w:eastAsia="zh-CN"/>
              </w:rPr>
              <w:t>72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7455"/>
    <w:rsid w:val="0C1E10EA"/>
    <w:rsid w:val="11C17EC0"/>
    <w:rsid w:val="1B96097B"/>
    <w:rsid w:val="34A044E2"/>
    <w:rsid w:val="3E773871"/>
    <w:rsid w:val="468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2021-11-29T02:37:00Z</dcterms:created>
  <dc:creator>User</dc:creator>
  <cp:lastModifiedBy>User</cp:lastModifiedBy>
  <dcterms:modified xsi:type="dcterms:W3CDTF">2021-11-29T02:45:55Z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309A49818B234F959ED6D700516ADAB6</vt:lpwstr>
  </property>
</Properties>
</file>